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附件1</w:t>
      </w:r>
    </w:p>
    <w:p>
      <w:pPr>
        <w:spacing w:line="600" w:lineRule="exact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val="en-US" w:eastAsia="zh-CN"/>
        </w:rPr>
        <w:t>2021年下半年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临海市公开招聘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eastAsia="zh-CN"/>
        </w:rPr>
        <w:t>基层民政经办服务人员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一览表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color w:val="auto"/>
          <w:sz w:val="36"/>
          <w:szCs w:val="36"/>
        </w:rPr>
      </w:pPr>
    </w:p>
    <w:tbl>
      <w:tblPr>
        <w:tblStyle w:val="3"/>
        <w:tblW w:w="9829" w:type="dxa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626"/>
        <w:gridCol w:w="796"/>
        <w:gridCol w:w="1571"/>
        <w:gridCol w:w="1102"/>
        <w:gridCol w:w="2094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</w:rPr>
              <w:t>序号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</w:rPr>
              <w:t>岗位名称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</w:rPr>
              <w:t>人数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</w:rPr>
              <w:t>学历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</w:rPr>
              <w:t>专业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</w:rPr>
              <w:t>其他资格条件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</w:rPr>
              <w:t>岗位分布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</w:rPr>
              <w:t>1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基层民政经办服务人员A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11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</w:rPr>
              <w:t>全日制普通高校专科及以上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专业不限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临海户籍，40周岁及以下（1980年</w:t>
            </w: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  <w:lang w:val="en-US" w:eastAsia="zh-CN"/>
              </w:rPr>
              <w:t>14</w:t>
            </w: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日及以后出生）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江南街道、大田街道、邵家渡街道、尤溪镇、汛桥镇、汇溪镇、小芝镇、涌泉镇、永丰镇、括苍镇、河头镇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</w:trPr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</w:rPr>
              <w:t>2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基层民政经办服务人员B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8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高中及以上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专业不限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取得社会工作者职业资格证书，临海户籍，40周岁及以下（1980年</w:t>
            </w: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  <w:lang w:val="en-US" w:eastAsia="zh-CN"/>
              </w:rPr>
              <w:t>14</w:t>
            </w: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日及以后出生）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古城街道、大洋街道、白水洋镇、东塍镇、桃渚镇、沿江镇、上盘镇、括苍镇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4F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uiPriority w:val="99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2021-07-05T07:22:41Z</dcterms:created>
  <dc:creator>ww</dc:creator>
  <cp:lastModifiedBy>ww</cp:lastModifiedBy>
  <dcterms:modified xsi:type="dcterms:W3CDTF">2021-07-05T07:23:09Z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